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02">
      <w:pPr>
        <w:pageBreakBefore w:val="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 Site Check Policy</w:t>
      </w:r>
    </w:p>
    <w:p w:rsidR="00000000" w:rsidDel="00000000" w:rsidP="00000000" w:rsidRDefault="00000000" w:rsidRPr="00000000" w14:paraId="00000003">
      <w:pPr>
        <w:pageBreakBefore w:val="0"/>
        <w:rPr>
          <w:rFonts w:ascii="Calibri" w:cs="Calibri" w:eastAsia="Calibri" w:hAnsi="Calibri"/>
        </w:rPr>
      </w:pPr>
      <w:r w:rsidDel="00000000" w:rsidR="00000000" w:rsidRPr="00000000">
        <w:rPr>
          <w:rFonts w:ascii="Calibri" w:cs="Calibri" w:eastAsia="Calibri" w:hAnsi="Calibri"/>
          <w:rtl w:val="0"/>
        </w:rPr>
        <w:t xml:space="preserve">Health and Social Care Standards: </w:t>
      </w:r>
    </w:p>
    <w:p w:rsidR="00000000" w:rsidDel="00000000" w:rsidP="00000000" w:rsidRDefault="00000000" w:rsidRPr="00000000" w14:paraId="00000004">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4.1 My human rights are central to the organisation that support and care for me. </w:t>
      </w:r>
    </w:p>
    <w:p w:rsidR="00000000" w:rsidDel="00000000" w:rsidP="00000000" w:rsidRDefault="00000000" w:rsidRPr="00000000" w14:paraId="00000005">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5.17 My environment is secure and safe.</w:t>
      </w:r>
    </w:p>
    <w:p w:rsidR="00000000" w:rsidDel="00000000" w:rsidP="00000000" w:rsidRDefault="00000000" w:rsidRPr="00000000" w14:paraId="00000006">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7">
      <w:pPr>
        <w:pageBreakBefore w:val="0"/>
        <w:rPr>
          <w:rFonts w:ascii="Calibri" w:cs="Calibri" w:eastAsia="Calibri" w:hAnsi="Calibri"/>
        </w:rPr>
      </w:pPr>
      <w:r w:rsidDel="00000000" w:rsidR="00000000" w:rsidRPr="00000000">
        <w:rPr>
          <w:rFonts w:ascii="Calibri" w:cs="Calibri" w:eastAsia="Calibri" w:hAnsi="Calibri"/>
          <w:rtl w:val="0"/>
        </w:rPr>
        <w:t xml:space="preserve">Stramash staff carry out site checks, as per the guidance provided in the Care Inspectorate’s document</w:t>
      </w:r>
      <w:r w:rsidDel="00000000" w:rsidR="00000000" w:rsidRPr="00000000">
        <w:rPr>
          <w:rFonts w:ascii="Calibri" w:cs="Calibri" w:eastAsia="Calibri" w:hAnsi="Calibri"/>
          <w:b w:val="1"/>
          <w:bCs w:val="1"/>
          <w:i w:val="1"/>
          <w:iCs w:val="1"/>
          <w:rtl w:val="0"/>
        </w:rPr>
        <w:t xml:space="preserve"> Out To Play</w:t>
      </w:r>
      <w:r w:rsidDel="00000000" w:rsidR="00000000" w:rsidRPr="00000000">
        <w:rPr>
          <w:rFonts w:ascii="Calibri" w:cs="Calibri" w:eastAsia="Calibri" w:hAnsi="Calibri"/>
          <w:rtl w:val="0"/>
        </w:rPr>
        <w:t xml:space="preserve"> (2018)</w:t>
      </w:r>
      <w:r w:rsidDel="00000000" w:rsidR="00000000" w:rsidRPr="00000000">
        <w:rPr>
          <w:rFonts w:ascii="Calibri" w:cs="Calibri" w:eastAsia="Calibri" w:hAnsi="Calibri"/>
          <w:vertAlign w:val="superscript"/>
        </w:rPr>
        <w:footnoteReference w:customMarkFollows="0" w:id="0"/>
      </w:r>
      <w:r w:rsidDel="00000000" w:rsidR="00000000" w:rsidRPr="00000000">
        <w:rPr>
          <w:rFonts w:ascii="Calibri" w:cs="Calibri" w:eastAsia="Calibri" w:hAnsi="Calibri"/>
          <w:rtl w:val="0"/>
        </w:rPr>
        <w:t xml:space="preserve">. Stramash staff will ensure the site is safe for use by staff, children and, potentially the wider public, at all times. </w:t>
      </w:r>
    </w:p>
    <w:p w:rsidR="00000000" w:rsidDel="00000000" w:rsidP="00000000" w:rsidRDefault="00000000" w:rsidRPr="00000000" w14:paraId="00000008">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9">
      <w:pPr>
        <w:pageBreakBefore w:val="0"/>
        <w:rPr>
          <w:rFonts w:ascii="Calibri" w:cs="Calibri" w:eastAsia="Calibri" w:hAnsi="Calibri"/>
        </w:rPr>
      </w:pPr>
      <w:r w:rsidDel="00000000" w:rsidR="00000000" w:rsidRPr="00000000">
        <w:rPr>
          <w:rFonts w:ascii="Calibri" w:cs="Calibri" w:eastAsia="Calibri" w:hAnsi="Calibri"/>
          <w:rtl w:val="0"/>
        </w:rPr>
        <w:t xml:space="preserve">Each site will have an individual site check procedure in place to ensure the accuracy and suitability of the checks being made. </w:t>
      </w:r>
    </w:p>
    <w:p w:rsidR="00000000" w:rsidDel="00000000" w:rsidP="00000000" w:rsidRDefault="00000000" w:rsidRPr="00000000" w14:paraId="0000000A">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B">
      <w:pPr>
        <w:pageBreakBefore w:val="0"/>
        <w:rPr>
          <w:rFonts w:ascii="Calibri" w:cs="Calibri" w:eastAsia="Calibri" w:hAnsi="Calibri"/>
        </w:rPr>
      </w:pPr>
      <w:r w:rsidDel="00000000" w:rsidR="00000000" w:rsidRPr="00000000">
        <w:rPr>
          <w:rFonts w:ascii="Calibri" w:cs="Calibri" w:eastAsia="Calibri" w:hAnsi="Calibri"/>
          <w:rtl w:val="0"/>
        </w:rPr>
        <w:t xml:space="preserve">Although staff are constantly dynamically risk assessing throughout the day, the routine site checks are done first thing in the morning (prior to the start of the session) and a thorough, documented site check is completed at least weekly.</w:t>
      </w:r>
    </w:p>
    <w:p w:rsidR="00000000" w:rsidDel="00000000" w:rsidP="00000000" w:rsidRDefault="00000000" w:rsidRPr="00000000" w14:paraId="0000000C">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D">
      <w:pPr>
        <w:pageBreakBefore w:val="0"/>
        <w:rPr>
          <w:rFonts w:ascii="Calibri" w:cs="Calibri" w:eastAsia="Calibri" w:hAnsi="Calibri"/>
        </w:rPr>
      </w:pPr>
      <w:r w:rsidDel="00000000" w:rsidR="00000000" w:rsidRPr="00000000">
        <w:rPr>
          <w:rFonts w:ascii="Calibri" w:cs="Calibri" w:eastAsia="Calibri" w:hAnsi="Calibri"/>
          <w:rtl w:val="0"/>
        </w:rPr>
        <w:t xml:space="preserve">The morning check will include:</w:t>
      </w:r>
    </w:p>
    <w:p w:rsidR="00000000" w:rsidDel="00000000" w:rsidP="00000000" w:rsidRDefault="00000000" w:rsidRPr="00000000" w14:paraId="0000000E">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Ensuring the perimeter boundary is still intact;</w:t>
      </w:r>
    </w:p>
    <w:p w:rsidR="00000000" w:rsidDel="00000000" w:rsidP="00000000" w:rsidRDefault="00000000" w:rsidRPr="00000000" w14:paraId="0000000F">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Checking play areas and structures for stability;</w:t>
      </w:r>
    </w:p>
    <w:p w:rsidR="00000000" w:rsidDel="00000000" w:rsidP="00000000" w:rsidRDefault="00000000" w:rsidRPr="00000000" w14:paraId="00000010">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Any other potential hazards (glass, litter, animals)</w:t>
      </w:r>
    </w:p>
    <w:p w:rsidR="00000000" w:rsidDel="00000000" w:rsidP="00000000" w:rsidRDefault="00000000" w:rsidRPr="00000000" w14:paraId="00000011">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12">
      <w:pPr>
        <w:pageBreakBefore w:val="0"/>
        <w:rPr>
          <w:rFonts w:ascii="Calibri" w:cs="Calibri" w:eastAsia="Calibri" w:hAnsi="Calibri"/>
        </w:rPr>
      </w:pPr>
      <w:r w:rsidDel="00000000" w:rsidR="00000000" w:rsidRPr="00000000">
        <w:rPr>
          <w:rFonts w:ascii="Calibri" w:cs="Calibri" w:eastAsia="Calibri" w:hAnsi="Calibri"/>
          <w:rtl w:val="0"/>
        </w:rPr>
        <w:t xml:space="preserve">The weekly site checks will take a more detailed approach to the daily check, documenting:</w:t>
      </w:r>
    </w:p>
    <w:p w:rsidR="00000000" w:rsidDel="00000000" w:rsidP="00000000" w:rsidRDefault="00000000" w:rsidRPr="00000000" w14:paraId="00000013">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What was checked</w:t>
      </w:r>
    </w:p>
    <w:p w:rsidR="00000000" w:rsidDel="00000000" w:rsidP="00000000" w:rsidRDefault="00000000" w:rsidRPr="00000000" w14:paraId="00000014">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By who</w:t>
      </w:r>
    </w:p>
    <w:p w:rsidR="00000000" w:rsidDel="00000000" w:rsidP="00000000" w:rsidRDefault="00000000" w:rsidRPr="00000000" w14:paraId="00000015">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When</w:t>
      </w:r>
    </w:p>
    <w:p w:rsidR="00000000" w:rsidDel="00000000" w:rsidP="00000000" w:rsidRDefault="00000000" w:rsidRPr="00000000" w14:paraId="00000016">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Were there issues</w:t>
      </w:r>
    </w:p>
    <w:p w:rsidR="00000000" w:rsidDel="00000000" w:rsidP="00000000" w:rsidRDefault="00000000" w:rsidRPr="00000000" w14:paraId="00000017">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When/how the issues were resolved</w:t>
      </w:r>
    </w:p>
    <w:p w:rsidR="00000000" w:rsidDel="00000000" w:rsidP="00000000" w:rsidRDefault="00000000" w:rsidRPr="00000000" w14:paraId="00000018">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19">
      <w:pPr>
        <w:pageBreakBefore w:val="0"/>
        <w:rPr>
          <w:rFonts w:ascii="Calibri" w:cs="Calibri" w:eastAsia="Calibri" w:hAnsi="Calibri"/>
        </w:rPr>
      </w:pPr>
      <w:r w:rsidDel="00000000" w:rsidR="00000000" w:rsidRPr="00000000">
        <w:rPr>
          <w:rFonts w:ascii="Calibri" w:cs="Calibri" w:eastAsia="Calibri" w:hAnsi="Calibri"/>
          <w:rtl w:val="0"/>
        </w:rPr>
        <w:t xml:space="preserve">Any issues or risks identified at any point must be raised with the staff team and resolved immediately - either through removal of the risk, removal of the group from the risk or protocol in place to minimise the risk. </w:t>
      </w:r>
    </w:p>
    <w:p w:rsidR="00000000" w:rsidDel="00000000" w:rsidP="00000000" w:rsidRDefault="00000000" w:rsidRPr="00000000" w14:paraId="0000001A">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1B">
      <w:pPr>
        <w:pageBreakBefore w:val="0"/>
        <w:rPr>
          <w:rFonts w:ascii="Calibri" w:cs="Calibri" w:eastAsia="Calibri" w:hAnsi="Calibri"/>
        </w:rPr>
      </w:pPr>
      <w:r w:rsidDel="00000000" w:rsidR="00000000" w:rsidRPr="00000000">
        <w:rPr>
          <w:rFonts w:ascii="Calibri" w:cs="Calibri" w:eastAsia="Calibri" w:hAnsi="Calibri"/>
          <w:rtl w:val="0"/>
        </w:rPr>
        <w:t xml:space="preserve">Stramash strongly advocates for the importance of developing real life risk assessing skills in children. During the weekly site checks, and throughout the normal pattern of the session, children are also encouraged to check and risk assess the environment, and become involved in the maintenance and repair of the environment where safe to do so.</w:t>
      </w:r>
    </w:p>
    <w:p w:rsidR="00000000" w:rsidDel="00000000" w:rsidP="00000000" w:rsidRDefault="00000000" w:rsidRPr="00000000" w14:paraId="0000001C">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1D">
      <w:pPr>
        <w:pageBreakBefore w:val="0"/>
        <w:rPr>
          <w:rFonts w:ascii="Calibri" w:cs="Calibri" w:eastAsia="Calibri" w:hAnsi="Calibri"/>
        </w:rPr>
      </w:pPr>
      <w:r w:rsidDel="00000000" w:rsidR="00000000" w:rsidRPr="00000000">
        <w:rPr>
          <w:rFonts w:ascii="Calibri" w:cs="Calibri" w:eastAsia="Calibri" w:hAnsi="Calibri"/>
          <w:rtl w:val="0"/>
        </w:rPr>
        <w:t xml:space="preserve">Learning opportunities for children:</w:t>
      </w:r>
    </w:p>
    <w:p w:rsidR="00000000" w:rsidDel="00000000" w:rsidP="00000000" w:rsidRDefault="00000000" w:rsidRPr="00000000" w14:paraId="0000001E">
      <w:pPr>
        <w:pageBreakBefore w:val="0"/>
        <w:rPr>
          <w:rFonts w:ascii="Calibri" w:cs="Calibri" w:eastAsia="Calibri" w:hAnsi="Calibri"/>
        </w:rPr>
      </w:pPr>
      <w:r w:rsidDel="00000000" w:rsidR="00000000" w:rsidRPr="00000000">
        <w:rPr>
          <w:rFonts w:ascii="Calibri" w:cs="Calibri" w:eastAsia="Calibri" w:hAnsi="Calibri"/>
          <w:rtl w:val="0"/>
        </w:rPr>
        <w:t xml:space="preserve">HWB 16- I am learning to assess and manage risk, to protect myself and others, and to reduce the potential for harm when possible. </w:t>
      </w:r>
    </w:p>
    <w:p w:rsidR="00000000" w:rsidDel="00000000" w:rsidP="00000000" w:rsidRDefault="00000000" w:rsidRPr="00000000" w14:paraId="0000001F">
      <w:pPr>
        <w:pageBreakBefore w:val="0"/>
        <w:rPr>
          <w:rFonts w:ascii="Calibri" w:cs="Calibri" w:eastAsia="Calibri" w:hAnsi="Calibri"/>
        </w:rPr>
      </w:pPr>
      <w:r w:rsidDel="00000000" w:rsidR="00000000" w:rsidRPr="00000000">
        <w:rPr>
          <w:rtl w:val="0"/>
        </w:rPr>
      </w:r>
    </w:p>
    <w:sectPr>
      <w:headerReference r:id="rId7" w:type="default"/>
      <w:footerReference r:id="rId8" w:type="default"/>
      <w:pgSz w:h="16834" w:w="11909" w:orient="portrait"/>
      <w:pgMar w:bottom="1440.0000000000002" w:top="1440.0000000000002" w:left="708.6614173228347" w:right="708.661417322834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pageBreakBefore w:val="0"/>
      <w:rPr/>
    </w:pPr>
    <w:r w:rsidDel="00000000" w:rsidR="00000000" w:rsidRPr="00000000">
      <w:rPr>
        <w:rtl w:val="0"/>
      </w:rPr>
      <w:t xml:space="preserve">Last reviewed: Aug 26</w:t>
      <w:tab/>
      <w:t xml:space="preserve">Author: Sasha Cameron/Cameron Sprague</w:t>
      <w:tab/>
      <w:tab/>
      <w:t xml:space="preserve">Version 2.0</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1">
      <w:pPr>
        <w:pageBreakBefore w:val="0"/>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Out To Play - Practical guidance for creating outdoor play experiences in early learning and childcare (2018) Care Inspectorate</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4371975</wp:posOffset>
          </wp:positionH>
          <wp:positionV relativeFrom="paragraph">
            <wp:posOffset>-66674</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gov.scot/publications/out-play-practical-guidance-creating-outdoor-play-experiences-childr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