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Medical Emergency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1.2 My human rights are protected and promoted and I experience no discrimination.</w:t>
      </w:r>
    </w:p>
    <w:p w:rsidR="00000000" w:rsidDel="00000000" w:rsidP="00000000" w:rsidRDefault="00000000" w:rsidRPr="00000000" w14:paraId="00000005">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3.20 I am protected from harm, neglect, abuse, bullying and exploitation by people who have a clear understanding of their responsibilities. </w:t>
      </w:r>
    </w:p>
    <w:p w:rsidR="00000000" w:rsidDel="00000000" w:rsidP="00000000" w:rsidRDefault="00000000" w:rsidRPr="00000000" w14:paraId="00000006">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5.17 My environment is secure and safe.</w:t>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recognises its responsibility to safeguard all children, families and staff in session, and that, at points, it may be necessary to contact emergency services following an incident or raised concern.</w:t>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medical attention is required for any serious incidents, accidents, illnesses, allergy or other medical emergencies per the following list:</w:t>
      </w:r>
    </w:p>
    <w:p w:rsidR="00000000" w:rsidDel="00000000" w:rsidP="00000000" w:rsidRDefault="00000000" w:rsidRPr="00000000" w14:paraId="0000000B">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Anaphylactic shock</w:t>
      </w:r>
    </w:p>
    <w:p w:rsidR="00000000" w:rsidDel="00000000" w:rsidP="00000000" w:rsidRDefault="00000000" w:rsidRPr="00000000" w14:paraId="0000000C">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Allergic reaction causing significant and immediate medical concern </w:t>
      </w:r>
    </w:p>
    <w:p w:rsidR="00000000" w:rsidDel="00000000" w:rsidP="00000000" w:rsidRDefault="00000000" w:rsidRPr="00000000" w14:paraId="0000000D">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Asthma attack</w:t>
      </w:r>
    </w:p>
    <w:p w:rsidR="00000000" w:rsidDel="00000000" w:rsidP="00000000" w:rsidRDefault="00000000" w:rsidRPr="00000000" w14:paraId="0000000E">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Broken bones</w:t>
      </w:r>
    </w:p>
    <w:p w:rsidR="00000000" w:rsidDel="00000000" w:rsidP="00000000" w:rsidRDefault="00000000" w:rsidRPr="00000000" w14:paraId="0000000F">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Burns and scalds</w:t>
      </w:r>
    </w:p>
    <w:p w:rsidR="00000000" w:rsidDel="00000000" w:rsidP="00000000" w:rsidRDefault="00000000" w:rsidRPr="00000000" w14:paraId="00000010">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Choking</w:t>
      </w:r>
    </w:p>
    <w:p w:rsidR="00000000" w:rsidDel="00000000" w:rsidP="00000000" w:rsidRDefault="00000000" w:rsidRPr="00000000" w14:paraId="00000011">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Electric shock</w:t>
      </w:r>
    </w:p>
    <w:p w:rsidR="00000000" w:rsidDel="00000000" w:rsidP="00000000" w:rsidRDefault="00000000" w:rsidRPr="00000000" w14:paraId="00000012">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Eye injuries</w:t>
      </w:r>
    </w:p>
    <w:p w:rsidR="00000000" w:rsidDel="00000000" w:rsidP="00000000" w:rsidRDefault="00000000" w:rsidRPr="00000000" w14:paraId="00000013">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Febrile convulsions</w:t>
      </w:r>
    </w:p>
    <w:p w:rsidR="00000000" w:rsidDel="00000000" w:rsidP="00000000" w:rsidRDefault="00000000" w:rsidRPr="00000000" w14:paraId="00000014">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Head injury (significant)</w:t>
      </w:r>
    </w:p>
    <w:p w:rsidR="00000000" w:rsidDel="00000000" w:rsidP="00000000" w:rsidRDefault="00000000" w:rsidRPr="00000000" w14:paraId="00000015">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Heat stroke (significant)</w:t>
      </w:r>
    </w:p>
    <w:p w:rsidR="00000000" w:rsidDel="00000000" w:rsidP="00000000" w:rsidRDefault="00000000" w:rsidRPr="00000000" w14:paraId="00000016">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Hypothermia</w:t>
      </w:r>
    </w:p>
    <w:p w:rsidR="00000000" w:rsidDel="00000000" w:rsidP="00000000" w:rsidRDefault="00000000" w:rsidRPr="00000000" w14:paraId="00000017">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Poisoning </w:t>
      </w:r>
    </w:p>
    <w:p w:rsidR="00000000" w:rsidDel="00000000" w:rsidP="00000000" w:rsidRDefault="00000000" w:rsidRPr="00000000" w14:paraId="00000018">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Profuse bleeding </w:t>
      </w:r>
    </w:p>
    <w:p w:rsidR="00000000" w:rsidDel="00000000" w:rsidP="00000000" w:rsidRDefault="00000000" w:rsidRPr="00000000" w14:paraId="00000019">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Seizures/epilepsy</w:t>
      </w:r>
    </w:p>
    <w:p w:rsidR="00000000" w:rsidDel="00000000" w:rsidP="00000000" w:rsidRDefault="00000000" w:rsidRPr="00000000" w14:paraId="0000001A">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Spinal injury</w:t>
      </w:r>
    </w:p>
    <w:p w:rsidR="00000000" w:rsidDel="00000000" w:rsidP="00000000" w:rsidRDefault="00000000" w:rsidRPr="00000000" w14:paraId="0000001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noted that the list is not exhaustive, and decisions must be taken by qualified staff members in each instance whether emergency protocol is appropriate. </w:t>
      </w:r>
    </w:p>
    <w:p w:rsidR="00000000" w:rsidDel="00000000" w:rsidP="00000000" w:rsidRDefault="00000000" w:rsidRPr="00000000" w14:paraId="0000001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an individual requires non-emergency medical attention, continuous and sustained effort will be made to contact emergency contacts. Where emergency contact cannot be sufficiently reached in a reasonable period of time, the Nursery Head shall make an informed decision. It is imperative post this decision, contact is still sought on a continuous and sustained basis. </w:t>
      </w:r>
    </w:p>
    <w:p w:rsidR="00000000" w:rsidDel="00000000" w:rsidP="00000000" w:rsidRDefault="00000000" w:rsidRPr="00000000" w14:paraId="0000001E">
      <w:pPr>
        <w:pageBreakBefore w:val="0"/>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 details for all emergency contacts must be stored in Ovivio;</w:t>
      </w:r>
    </w:p>
    <w:p w:rsidR="00000000" w:rsidDel="00000000" w:rsidP="00000000" w:rsidRDefault="00000000" w:rsidRPr="00000000" w14:paraId="0000001F">
      <w:pPr>
        <w:pageBreakBefore w:val="0"/>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Families are invited regularly to review and update their emergency contact information. </w:t>
      </w:r>
    </w:p>
    <w:p w:rsidR="00000000" w:rsidDel="00000000" w:rsidP="00000000" w:rsidRDefault="00000000" w:rsidRPr="00000000" w14:paraId="00000020">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an individual requires life saving medication and it is not readily available, damaged or out of date, Stramash will not host this individual on site for their own care. </w:t>
      </w:r>
    </w:p>
    <w:p w:rsidR="00000000" w:rsidDel="00000000" w:rsidP="00000000" w:rsidRDefault="00000000" w:rsidRPr="00000000" w14:paraId="0000002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ageBreakBefore w:val="0"/>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updated: Aug 2026</w:t>
      <w:tab/>
      <w:tab/>
    </w:r>
    <w:r w:rsidDel="00000000" w:rsidR="00000000" w:rsidRPr="00000000">
      <w:rPr>
        <w:rtl w:val="0"/>
      </w:rPr>
      <w:t xml:space="preserve">Author</w:t>
    </w:r>
    <w:r w:rsidDel="00000000" w:rsidR="00000000" w:rsidRPr="00000000">
      <w:rPr>
        <w:rtl w:val="0"/>
      </w:rPr>
      <w:t xml:space="preserve">: CS</w:t>
      <w:tab/>
      <w:tab/>
      <w:t xml:space="preserve">Version 2.0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4381500</wp:posOffset>
          </wp:positionH>
          <wp:positionV relativeFrom="paragraph">
            <wp:posOffset>-57149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