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ind w:left="720" w:hanging="360"/>
        <w:jc w:val="center"/>
        <w:rPr>
          <w:rFonts w:ascii="Calibri" w:cs="Calibri" w:eastAsia="Calibri" w:hAnsi="Calibri"/>
          <w:b w:val="1"/>
          <w:bCs w:val="1"/>
          <w:sz w:val="28"/>
          <w:szCs w:val="28"/>
        </w:rPr>
      </w:pPr>
      <w:bookmarkStart w:colFirst="0" w:colLast="0" w:name="_nb5b0rvv8vvp" w:id="0"/>
      <w:bookmarkEnd w:id="0"/>
      <w:r w:rsidDel="00000000" w:rsidR="00000000" w:rsidRPr="00000000">
        <w:rPr>
          <w:rFonts w:ascii="Calibri" w:cs="Calibri" w:eastAsia="Calibri" w:hAnsi="Calibri"/>
          <w:b w:val="1"/>
          <w:bCs w:val="1"/>
          <w:sz w:val="28"/>
          <w:szCs w:val="28"/>
          <w:rtl w:val="0"/>
        </w:rPr>
        <w:t xml:space="preserve">Lone Working Policy</w:t>
      </w:r>
    </w:p>
    <w:p w:rsidR="00000000" w:rsidDel="00000000" w:rsidP="00000000" w:rsidRDefault="00000000" w:rsidRPr="00000000" w14:paraId="00000002">
      <w:pPr>
        <w:pStyle w:val="Heading3"/>
        <w:keepNext w:val="0"/>
        <w:keepLines w:val="0"/>
        <w:spacing w:before="280" w:lineRule="auto"/>
        <w:ind w:left="0" w:firstLine="0"/>
        <w:rPr>
          <w:rFonts w:ascii="Calibri" w:cs="Calibri" w:eastAsia="Calibri" w:hAnsi="Calibri"/>
          <w:b w:val="1"/>
          <w:bCs w:val="1"/>
          <w:color w:val="000000"/>
          <w:sz w:val="22"/>
          <w:szCs w:val="22"/>
        </w:rPr>
      </w:pPr>
      <w:bookmarkStart w:colFirst="0" w:colLast="0" w:name="_4y2b3pdctjp" w:id="1"/>
      <w:bookmarkEnd w:id="1"/>
      <w:r w:rsidDel="00000000" w:rsidR="00000000" w:rsidRPr="00000000">
        <w:rPr>
          <w:rFonts w:ascii="Calibri" w:cs="Calibri" w:eastAsia="Calibri" w:hAnsi="Calibri"/>
          <w:b w:val="1"/>
          <w:bCs w:val="1"/>
          <w:color w:val="000000"/>
          <w:sz w:val="22"/>
          <w:szCs w:val="22"/>
          <w:rtl w:val="0"/>
        </w:rPr>
        <w:t xml:space="preserve">Policy Statement</w:t>
      </w:r>
    </w:p>
    <w:p w:rsidR="00000000" w:rsidDel="00000000" w:rsidP="00000000" w:rsidRDefault="00000000" w:rsidRPr="00000000" w14:paraId="00000003">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is committed to ensuring that staff are not required to work alone wherever reasonably practicable, particularly when working with the main group of children, in order to safeguard the safety and wellbeing of both children and adults.</w:t>
      </w:r>
    </w:p>
    <w:p w:rsidR="00000000" w:rsidDel="00000000" w:rsidP="00000000" w:rsidRDefault="00000000" w:rsidRPr="00000000" w14:paraId="00000004">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However, Stramash recognises that there may be occasions where lone working is unavoidable due to operational requirements.</w:t>
      </w:r>
    </w:p>
    <w:p w:rsidR="00000000" w:rsidDel="00000000" w:rsidP="00000000" w:rsidRDefault="00000000" w:rsidRPr="00000000" w14:paraId="00000005">
      <w:pPr>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06">
      <w:pPr>
        <w:pStyle w:val="Heading3"/>
        <w:keepNext w:val="0"/>
        <w:keepLines w:val="0"/>
        <w:spacing w:before="280" w:lineRule="auto"/>
        <w:ind w:left="0" w:firstLine="0"/>
        <w:rPr>
          <w:rFonts w:ascii="Calibri" w:cs="Calibri" w:eastAsia="Calibri" w:hAnsi="Calibri"/>
          <w:b w:val="1"/>
          <w:bCs w:val="1"/>
          <w:color w:val="000000"/>
          <w:sz w:val="22"/>
          <w:szCs w:val="22"/>
        </w:rPr>
      </w:pPr>
      <w:bookmarkStart w:colFirst="0" w:colLast="0" w:name="_iwtcgsnt3qef" w:id="2"/>
      <w:bookmarkEnd w:id="2"/>
      <w:r w:rsidDel="00000000" w:rsidR="00000000" w:rsidRPr="00000000">
        <w:rPr>
          <w:rFonts w:ascii="Calibri" w:cs="Calibri" w:eastAsia="Calibri" w:hAnsi="Calibri"/>
          <w:b w:val="1"/>
          <w:bCs w:val="1"/>
          <w:color w:val="000000"/>
          <w:sz w:val="22"/>
          <w:szCs w:val="22"/>
          <w:rtl w:val="0"/>
        </w:rPr>
        <w:t xml:space="preserve">Situations Where Lone Working May Occur</w:t>
      </w:r>
    </w:p>
    <w:p w:rsidR="00000000" w:rsidDel="00000000" w:rsidP="00000000" w:rsidRDefault="00000000" w:rsidRPr="00000000" w14:paraId="00000007">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Lone working may be required in the following circumstances:</w:t>
      </w:r>
    </w:p>
    <w:p w:rsidR="00000000" w:rsidDel="00000000" w:rsidP="00000000" w:rsidRDefault="00000000" w:rsidRPr="00000000" w14:paraId="00000008">
      <w:pPr>
        <w:numPr>
          <w:ilvl w:val="0"/>
          <w:numId w:val="1"/>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Non-contact time</w:t>
      </w:r>
    </w:p>
    <w:p w:rsidR="00000000" w:rsidDel="00000000" w:rsidP="00000000" w:rsidRDefault="00000000" w:rsidRPr="00000000" w14:paraId="00000009">
      <w:pPr>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Office-based work</w:t>
      </w:r>
    </w:p>
    <w:p w:rsidR="00000000" w:rsidDel="00000000" w:rsidP="00000000" w:rsidRDefault="00000000" w:rsidRPr="00000000" w14:paraId="0000000A">
      <w:pPr>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Comforting or supporting a child in a quiet area</w:t>
      </w:r>
    </w:p>
    <w:p w:rsidR="00000000" w:rsidDel="00000000" w:rsidP="00000000" w:rsidRDefault="00000000" w:rsidRPr="00000000" w14:paraId="0000000B">
      <w:pPr>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Following a child’s interests away from the main group</w:t>
      </w:r>
    </w:p>
    <w:p w:rsidR="00000000" w:rsidDel="00000000" w:rsidP="00000000" w:rsidRDefault="00000000" w:rsidRPr="00000000" w14:paraId="0000000C">
      <w:pPr>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Supporting children in the toilet area or following an accident</w:t>
      </w:r>
    </w:p>
    <w:p w:rsidR="00000000" w:rsidDel="00000000" w:rsidP="00000000" w:rsidRDefault="00000000" w:rsidRPr="00000000" w14:paraId="0000000D">
      <w:pPr>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Nappy changing</w:t>
      </w:r>
    </w:p>
    <w:p w:rsidR="00000000" w:rsidDel="00000000" w:rsidP="00000000" w:rsidRDefault="00000000" w:rsidRPr="00000000" w14:paraId="0000000E">
      <w:pPr>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Opening and closing the setting</w:t>
      </w:r>
    </w:p>
    <w:p w:rsidR="00000000" w:rsidDel="00000000" w:rsidP="00000000" w:rsidRDefault="00000000" w:rsidRPr="00000000" w14:paraId="0000000F">
      <w:pPr>
        <w:numPr>
          <w:ilvl w:val="0"/>
          <w:numId w:val="1"/>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Cleaning and maintenance activities</w:t>
      </w:r>
    </w:p>
    <w:p w:rsidR="00000000" w:rsidDel="00000000" w:rsidP="00000000" w:rsidRDefault="00000000" w:rsidRPr="00000000" w14:paraId="00000010">
      <w:pPr>
        <w:numPr>
          <w:ilvl w:val="0"/>
          <w:numId w:val="1"/>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Off-site work such as training, visits or meetings</w:t>
      </w:r>
    </w:p>
    <w:p w:rsidR="00000000" w:rsidDel="00000000" w:rsidP="00000000" w:rsidRDefault="00000000" w:rsidRPr="00000000" w14:paraId="00000011">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At all times, Stramash will maintain staff-to-child ratios in line with Care Inspectorate guidance.</w:t>
      </w:r>
    </w:p>
    <w:p w:rsidR="00000000" w:rsidDel="00000000" w:rsidP="00000000" w:rsidRDefault="00000000" w:rsidRPr="00000000" w14:paraId="00000012">
      <w:pPr>
        <w:pStyle w:val="Heading3"/>
        <w:keepNext w:val="0"/>
        <w:keepLines w:val="0"/>
        <w:spacing w:before="280" w:lineRule="auto"/>
        <w:ind w:left="0" w:firstLine="0"/>
        <w:rPr>
          <w:rFonts w:ascii="Calibri" w:cs="Calibri" w:eastAsia="Calibri" w:hAnsi="Calibri"/>
          <w:b w:val="1"/>
          <w:bCs w:val="1"/>
          <w:color w:val="000000"/>
          <w:sz w:val="22"/>
          <w:szCs w:val="22"/>
        </w:rPr>
      </w:pPr>
      <w:bookmarkStart w:colFirst="0" w:colLast="0" w:name="_n6gc3ygdeya8" w:id="3"/>
      <w:bookmarkEnd w:id="3"/>
      <w:r w:rsidDel="00000000" w:rsidR="00000000" w:rsidRPr="00000000">
        <w:rPr>
          <w:rFonts w:ascii="Calibri" w:cs="Calibri" w:eastAsia="Calibri" w:hAnsi="Calibri"/>
          <w:b w:val="1"/>
          <w:bCs w:val="1"/>
          <w:color w:val="000000"/>
          <w:sz w:val="22"/>
          <w:szCs w:val="22"/>
          <w:rtl w:val="0"/>
        </w:rPr>
        <w:t xml:space="preserve">Legal Framework</w:t>
      </w:r>
    </w:p>
    <w:p w:rsidR="00000000" w:rsidDel="00000000" w:rsidP="00000000" w:rsidRDefault="00000000" w:rsidRPr="00000000" w14:paraId="00000013">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This policy is informed by:</w:t>
      </w:r>
    </w:p>
    <w:p w:rsidR="00000000" w:rsidDel="00000000" w:rsidP="00000000" w:rsidRDefault="00000000" w:rsidRPr="00000000" w14:paraId="00000014">
      <w:pPr>
        <w:numPr>
          <w:ilvl w:val="0"/>
          <w:numId w:val="4"/>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The Health and Safety at Work Act 1974</w:t>
      </w:r>
    </w:p>
    <w:p w:rsidR="00000000" w:rsidDel="00000000" w:rsidP="00000000" w:rsidRDefault="00000000" w:rsidRPr="00000000" w14:paraId="00000015">
      <w:pPr>
        <w:numPr>
          <w:ilvl w:val="0"/>
          <w:numId w:val="4"/>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The Management of Health and Safety at Work Regulations 1999</w:t>
      </w:r>
    </w:p>
    <w:p w:rsidR="00000000" w:rsidDel="00000000" w:rsidP="00000000" w:rsidRDefault="00000000" w:rsidRPr="00000000" w14:paraId="00000016">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Further guidance can be found in the Lone Working Policy provided by Citation.</w:t>
      </w:r>
    </w:p>
    <w:p w:rsidR="00000000" w:rsidDel="00000000" w:rsidP="00000000" w:rsidRDefault="00000000" w:rsidRPr="00000000" w14:paraId="00000017">
      <w:pPr>
        <w:pStyle w:val="Heading3"/>
        <w:keepNext w:val="0"/>
        <w:keepLines w:val="0"/>
        <w:spacing w:before="280" w:lineRule="auto"/>
        <w:ind w:left="0" w:firstLine="0"/>
        <w:rPr>
          <w:rFonts w:ascii="Calibri" w:cs="Calibri" w:eastAsia="Calibri" w:hAnsi="Calibri"/>
          <w:b w:val="1"/>
          <w:bCs w:val="1"/>
          <w:color w:val="000000"/>
          <w:sz w:val="22"/>
          <w:szCs w:val="22"/>
        </w:rPr>
      </w:pPr>
      <w:bookmarkStart w:colFirst="0" w:colLast="0" w:name="_ovvmncyrihvj" w:id="4"/>
      <w:bookmarkEnd w:id="4"/>
      <w:r w:rsidDel="00000000" w:rsidR="00000000" w:rsidRPr="00000000">
        <w:rPr>
          <w:rFonts w:ascii="Calibri" w:cs="Calibri" w:eastAsia="Calibri" w:hAnsi="Calibri"/>
          <w:b w:val="1"/>
          <w:bCs w:val="1"/>
          <w:color w:val="000000"/>
          <w:sz w:val="22"/>
          <w:szCs w:val="22"/>
          <w:rtl w:val="0"/>
        </w:rPr>
        <w:t xml:space="preserve">Responsibilities and Risk Management</w:t>
      </w:r>
    </w:p>
    <w:p w:rsidR="00000000" w:rsidDel="00000000" w:rsidP="00000000" w:rsidRDefault="00000000" w:rsidRPr="00000000" w14:paraId="00000018">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It is the responsibility of both Stramash and the local staff team to identify hazards and minimise risks associated with lone working.</w:t>
      </w:r>
    </w:p>
    <w:p w:rsidR="00000000" w:rsidDel="00000000" w:rsidP="00000000" w:rsidRDefault="00000000" w:rsidRPr="00000000" w14:paraId="00000019">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Stramash will:</w:t>
      </w:r>
    </w:p>
    <w:p w:rsidR="00000000" w:rsidDel="00000000" w:rsidP="00000000" w:rsidRDefault="00000000" w:rsidRPr="00000000" w14:paraId="0000001A">
      <w:pPr>
        <w:numPr>
          <w:ilvl w:val="0"/>
          <w:numId w:val="2"/>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Ensure all staff, volunteers and students receive lone working training as part of induction and annual refreshers</w:t>
      </w:r>
    </w:p>
    <w:p w:rsidR="00000000" w:rsidDel="00000000" w:rsidP="00000000" w:rsidRDefault="00000000" w:rsidRPr="00000000" w14:paraId="0000001B">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Identify, manage and reduce risks through the Risk Benefit Assessment process</w:t>
      </w:r>
    </w:p>
    <w:p w:rsidR="00000000" w:rsidDel="00000000" w:rsidP="00000000" w:rsidRDefault="00000000" w:rsidRPr="00000000" w14:paraId="0000001C">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Ensure lone workers understand and follow required procedures, including emergency and first aid protocols</w:t>
      </w:r>
    </w:p>
    <w:p w:rsidR="00000000" w:rsidDel="00000000" w:rsidP="00000000" w:rsidRDefault="00000000" w:rsidRPr="00000000" w14:paraId="0000001D">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Carry out regular check-ins with staff who are lone working</w:t>
      </w:r>
    </w:p>
    <w:p w:rsidR="00000000" w:rsidDel="00000000" w:rsidP="00000000" w:rsidRDefault="00000000" w:rsidRPr="00000000" w14:paraId="0000001E">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Ensure staff with specific medical conditions are not required to work alone</w:t>
      </w:r>
    </w:p>
    <w:p w:rsidR="00000000" w:rsidDel="00000000" w:rsidP="00000000" w:rsidRDefault="00000000" w:rsidRPr="00000000" w14:paraId="0000001F">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Provide suitable equipment and security measures, such as adequate lighting, lockable doors, first aid kits, walkie talkies and mobile phones</w:t>
      </w:r>
    </w:p>
    <w:p w:rsidR="00000000" w:rsidDel="00000000" w:rsidP="00000000" w:rsidRDefault="00000000" w:rsidRPr="00000000" w14:paraId="00000020">
      <w:pPr>
        <w:numPr>
          <w:ilvl w:val="0"/>
          <w:numId w:val="2"/>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Fully investigate any incidents, injuries or harm linked to lone working and take steps to prevent recurrence</w:t>
        <w:br w:type="textWrapping"/>
      </w:r>
    </w:p>
    <w:p w:rsidR="00000000" w:rsidDel="00000000" w:rsidP="00000000" w:rsidRDefault="00000000" w:rsidRPr="00000000" w14:paraId="00000021">
      <w:pPr>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22">
      <w:pPr>
        <w:pStyle w:val="Heading3"/>
        <w:keepNext w:val="0"/>
        <w:keepLines w:val="0"/>
        <w:spacing w:before="280" w:lineRule="auto"/>
        <w:ind w:left="0" w:firstLine="0"/>
        <w:rPr>
          <w:rFonts w:ascii="Calibri" w:cs="Calibri" w:eastAsia="Calibri" w:hAnsi="Calibri"/>
          <w:b w:val="1"/>
          <w:bCs w:val="1"/>
          <w:color w:val="000000"/>
          <w:sz w:val="22"/>
          <w:szCs w:val="22"/>
        </w:rPr>
      </w:pPr>
      <w:bookmarkStart w:colFirst="0" w:colLast="0" w:name="_6h1czcv0kxo" w:id="5"/>
      <w:bookmarkEnd w:id="5"/>
      <w:r w:rsidDel="00000000" w:rsidR="00000000" w:rsidRPr="00000000">
        <w:rPr>
          <w:rFonts w:ascii="Calibri" w:cs="Calibri" w:eastAsia="Calibri" w:hAnsi="Calibri"/>
          <w:b w:val="1"/>
          <w:bCs w:val="1"/>
          <w:color w:val="000000"/>
          <w:sz w:val="22"/>
          <w:szCs w:val="22"/>
          <w:rtl w:val="0"/>
        </w:rPr>
        <w:t xml:space="preserve">Staff Responsibilities</w:t>
      </w:r>
    </w:p>
    <w:p w:rsidR="00000000" w:rsidDel="00000000" w:rsidP="00000000" w:rsidRDefault="00000000" w:rsidRPr="00000000" w14:paraId="00000023">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All staff, including volunteers and students, must remain vigilant and apply a common-sense approach when lone working.</w:t>
      </w:r>
    </w:p>
    <w:p w:rsidR="00000000" w:rsidDel="00000000" w:rsidP="00000000" w:rsidRDefault="00000000" w:rsidRPr="00000000" w14:paraId="00000024">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Staff must:</w:t>
      </w:r>
    </w:p>
    <w:p w:rsidR="00000000" w:rsidDel="00000000" w:rsidP="00000000" w:rsidRDefault="00000000" w:rsidRPr="00000000" w14:paraId="00000025">
      <w:pPr>
        <w:numPr>
          <w:ilvl w:val="0"/>
          <w:numId w:val="3"/>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Read, understand and follow lone working training and guidance</w:t>
      </w:r>
    </w:p>
    <w:p w:rsidR="00000000" w:rsidDel="00000000" w:rsidP="00000000" w:rsidRDefault="00000000" w:rsidRPr="00000000" w14:paraId="00000026">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Adhere to all Stramash protocols and procedures related to lone working</w:t>
      </w:r>
    </w:p>
    <w:p w:rsidR="00000000" w:rsidDel="00000000" w:rsidP="00000000" w:rsidRDefault="00000000" w:rsidRPr="00000000" w14:paraId="00000027">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Avoid lone working where a reasonably practicable alternative exists</w:t>
      </w:r>
    </w:p>
    <w:p w:rsidR="00000000" w:rsidDel="00000000" w:rsidP="00000000" w:rsidRDefault="00000000" w:rsidRPr="00000000" w14:paraId="00000028">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Ensure a contactable person is available at all times in case of emergency</w:t>
      </w:r>
    </w:p>
    <w:p w:rsidR="00000000" w:rsidDel="00000000" w:rsidP="00000000" w:rsidRDefault="00000000" w:rsidRPr="00000000" w14:paraId="00000029">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Participate in risk assessments and comply with any resulting control measures</w:t>
      </w:r>
    </w:p>
    <w:p w:rsidR="00000000" w:rsidDel="00000000" w:rsidP="00000000" w:rsidRDefault="00000000" w:rsidRPr="00000000" w14:paraId="0000002A">
      <w:pPr>
        <w:numPr>
          <w:ilvl w:val="0"/>
          <w:numId w:val="3"/>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Report all accidents, injuries and near misses promptly</w:t>
      </w:r>
    </w:p>
    <w:p w:rsidR="00000000" w:rsidDel="00000000" w:rsidP="00000000" w:rsidRDefault="00000000" w:rsidRPr="00000000" w14:paraId="0000002B">
      <w:pPr>
        <w:numPr>
          <w:ilvl w:val="0"/>
          <w:numId w:val="3"/>
        </w:numPr>
        <w:spacing w:after="240" w:before="0" w:beforeAutospacing="0" w:lineRule="auto"/>
        <w:ind w:left="720" w:hanging="360"/>
        <w:rPr>
          <w:rFonts w:ascii="Calibri" w:cs="Calibri" w:eastAsia="Calibri" w:hAnsi="Calibri"/>
        </w:rPr>
      </w:pPr>
      <w:r w:rsidDel="00000000" w:rsidR="00000000" w:rsidRPr="00000000">
        <w:rPr>
          <w:rFonts w:ascii="Calibri" w:cs="Calibri" w:eastAsia="Calibri" w:hAnsi="Calibri"/>
          <w:rtl w:val="0"/>
        </w:rPr>
        <w:t xml:space="preserve">Report unsafe practices or potential risks to their line manager</w:t>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ageBreakBefore w:val="0"/>
      <w:rPr/>
    </w:pPr>
    <w:r w:rsidDel="00000000" w:rsidR="00000000" w:rsidRPr="00000000">
      <w:rPr>
        <w:rtl w:val="0"/>
      </w:rPr>
      <w:t xml:space="preserve">Last updated: December 2025</w:t>
      <w:tab/>
      <w:t xml:space="preserve">Author: Jessica Steele</w:t>
      <w:tab/>
      <w:tab/>
      <w:t xml:space="preserve">Version 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4343400</wp:posOffset>
          </wp:positionH>
          <wp:positionV relativeFrom="paragraph">
            <wp:posOffset>-390524</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