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jc w:val="center"/>
        <w:rPr>
          <w:rFonts w:ascii="Calibri" w:cs="Calibri" w:eastAsia="Calibri" w:hAnsi="Calibri"/>
          <w:b w:val="1"/>
          <w:bCs w:val="1"/>
          <w:color w:val="000000"/>
          <w:sz w:val="26"/>
          <w:szCs w:val="26"/>
        </w:rPr>
      </w:pPr>
      <w:bookmarkStart w:colFirst="0" w:colLast="0" w:name="_cwucckq0g8ay" w:id="0"/>
      <w:bookmarkEnd w:id="0"/>
      <w:r w:rsidDel="00000000" w:rsidR="00000000" w:rsidRPr="00000000">
        <w:rPr>
          <w:rFonts w:ascii="Calibri" w:cs="Calibri" w:eastAsia="Calibri" w:hAnsi="Calibri"/>
          <w:b w:val="1"/>
          <w:bCs w:val="1"/>
          <w:color w:val="000000"/>
          <w:sz w:val="26"/>
          <w:szCs w:val="26"/>
          <w:rtl w:val="0"/>
        </w:rPr>
        <w:t xml:space="preserve">Invoicing Policy</w:t>
      </w:r>
    </w:p>
    <w:p w:rsidR="00000000" w:rsidDel="00000000" w:rsidP="00000000" w:rsidRDefault="00000000" w:rsidRPr="00000000" w14:paraId="00000002">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as an organisation intends to support all children and families with accessing Stramash by being transparent about fees and the invoicing procedure. When families sign up for Stramash, they are given a copy of the Terms and Conditions of the contract to sign. Parents/Carers should ensure they have read and fully understood the terms and conditions before signing.</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will issue invoices in advance at the beginning of the month. The invoice will show the breakdown of regular sessions, funded entitlement, and any additional sessions taken. Invoices are emailed to the main bill payer highlighted during the registration process. If the details of the main billpayer change at any point, it is the responsibility of the parent/carer to ensure this is passed on to the Admin team.</w:t>
      </w:r>
    </w:p>
    <w:p w:rsidR="00000000" w:rsidDel="00000000" w:rsidP="00000000" w:rsidRDefault="00000000" w:rsidRPr="00000000" w14:paraId="00000004">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Nursery fees are calculated from actual booked attendance. No refund will be given in the event of the child’s absence due to illness, holiday, or any other reason, as the nursery has to reserve a place for the child with appropriate staffing in advance. If a child is dropped off early or collected late, we will charge for the additional time attended. This charge is calculated per hour at our standard rate, rounded up to the nearest full hour (e.g., 45 minutes will be charged as 1 full hour). This charge will appear on your next monthly invoice.</w:t>
      </w:r>
    </w:p>
    <w:p w:rsidR="00000000" w:rsidDel="00000000" w:rsidP="00000000" w:rsidRDefault="00000000" w:rsidRPr="00000000" w14:paraId="0000000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If a parent/carer wishes to change or end their contracted hours, Stramash requires a 4-week notice period, provided in writing. Stramash will invoice this notice period regardless of attendance. The Scottish 1140 hours funding can still be used for these 4 weeks, or you can choose to stop that immediately and pay for the notice period.</w:t>
      </w:r>
    </w:p>
    <w:p w:rsidR="00000000" w:rsidDel="00000000" w:rsidP="00000000" w:rsidRDefault="00000000" w:rsidRPr="00000000" w14:paraId="00000006">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Parents/Carers may opt to pay an invoice by:</w:t>
      </w:r>
    </w:p>
    <w:p w:rsidR="00000000" w:rsidDel="00000000" w:rsidP="00000000" w:rsidRDefault="00000000" w:rsidRPr="00000000" w14:paraId="00000007">
      <w:pPr>
        <w:numPr>
          <w:ilvl w:val="0"/>
          <w:numId w:val="1"/>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Tax Free Childcare account via Ovivio or HMRC</w:t>
      </w:r>
    </w:p>
    <w:p w:rsidR="00000000" w:rsidDel="00000000" w:rsidP="00000000" w:rsidRDefault="00000000" w:rsidRPr="00000000" w14:paraId="00000008">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Direct debit via Ovivio</w:t>
      </w:r>
    </w:p>
    <w:p w:rsidR="00000000" w:rsidDel="00000000" w:rsidP="00000000" w:rsidRDefault="00000000" w:rsidRPr="00000000" w14:paraId="00000009">
      <w:pPr>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Credit / debit card payment via Ovivio</w:t>
      </w:r>
    </w:p>
    <w:p w:rsidR="00000000" w:rsidDel="00000000" w:rsidP="00000000" w:rsidRDefault="00000000" w:rsidRPr="00000000" w14:paraId="0000000A">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Payments for invoices are due 15 days from the invoice date. A Late Payment Fee of 10% of the outstanding invoice or £10 (whichever is greater) will be automatically added to the next invoice for any account that remains outstanding 30 days after issue date. Any account that remains overdue after the Late Payment Fee is applied will be served a Final Reminder Notice. After 45 days overdue, Stramash reserves the right to immediately suspend the child's attendance until the account is settled. After 60 days of continued non-payment (from the first overdue invoice), the contract will be formally terminated, and the nursery place reallocated.</w:t>
      </w:r>
    </w:p>
    <w:p w:rsidR="00000000" w:rsidDel="00000000" w:rsidP="00000000" w:rsidRDefault="00000000" w:rsidRPr="00000000" w14:paraId="0000000B">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If a parent/carer is unable to pay their invoices on time, they should contact the Nursery Head or Finance Manager as early as possible to avoid Late Payment Fees and to arrange a payment plan. Stramash is able to support families who may be experiencing a period of low income or financial difficulties.</w:t>
      </w:r>
    </w:p>
    <w:p w:rsidR="00000000" w:rsidDel="00000000" w:rsidP="00000000" w:rsidRDefault="00000000" w:rsidRPr="00000000" w14:paraId="0000000C">
      <w:pPr>
        <w:pStyle w:val="Heading3"/>
        <w:keepNext w:val="0"/>
        <w:keepLines w:val="0"/>
        <w:spacing w:before="280" w:lineRule="auto"/>
        <w:rPr>
          <w:rFonts w:ascii="Calibri" w:cs="Calibri" w:eastAsia="Calibri" w:hAnsi="Calibri"/>
          <w:color w:val="000000"/>
          <w:sz w:val="22"/>
          <w:szCs w:val="22"/>
        </w:rPr>
      </w:pPr>
      <w:bookmarkStart w:colFirst="0" w:colLast="0" w:name="_opsievd990s6" w:id="1"/>
      <w:bookmarkEnd w:id="1"/>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rPr>
          <w:rFonts w:ascii="Calibri" w:cs="Calibri" w:eastAsia="Calibri" w:hAnsi="Calibri"/>
          <w:color w:val="000000"/>
          <w:sz w:val="22"/>
          <w:szCs w:val="22"/>
        </w:rPr>
      </w:pPr>
      <w:bookmarkStart w:colFirst="0" w:colLast="0" w:name="_28ouz6x6tl43" w:id="2"/>
      <w:bookmarkEnd w:id="2"/>
      <w:r w:rsidDel="00000000" w:rsidR="00000000" w:rsidRPr="00000000">
        <w:rPr>
          <w:rtl w:val="0"/>
        </w:rPr>
      </w:r>
    </w:p>
    <w:p w:rsidR="00000000" w:rsidDel="00000000" w:rsidP="00000000" w:rsidRDefault="00000000" w:rsidRPr="00000000" w14:paraId="0000000E">
      <w:pPr>
        <w:pStyle w:val="Heading3"/>
        <w:keepNext w:val="0"/>
        <w:keepLines w:val="0"/>
        <w:spacing w:before="280" w:lineRule="auto"/>
        <w:rPr>
          <w:rFonts w:ascii="Calibri" w:cs="Calibri" w:eastAsia="Calibri" w:hAnsi="Calibri"/>
          <w:color w:val="000000"/>
          <w:sz w:val="22"/>
          <w:szCs w:val="22"/>
        </w:rPr>
      </w:pPr>
      <w:bookmarkStart w:colFirst="0" w:colLast="0" w:name="_auoe31h9sur3" w:id="3"/>
      <w:bookmarkEnd w:id="3"/>
      <w:r w:rsidDel="00000000" w:rsidR="00000000" w:rsidRPr="00000000">
        <w:rPr>
          <w:rtl w:val="0"/>
        </w:rPr>
      </w:r>
    </w:p>
    <w:p w:rsidR="00000000" w:rsidDel="00000000" w:rsidP="00000000" w:rsidRDefault="00000000" w:rsidRPr="00000000" w14:paraId="0000000F">
      <w:pPr>
        <w:pStyle w:val="Heading3"/>
        <w:keepNext w:val="0"/>
        <w:keepLines w:val="0"/>
        <w:spacing w:before="280" w:lineRule="auto"/>
        <w:rPr>
          <w:rFonts w:ascii="Calibri" w:cs="Calibri" w:eastAsia="Calibri" w:hAnsi="Calibri"/>
          <w:color w:val="000000"/>
          <w:sz w:val="22"/>
          <w:szCs w:val="22"/>
        </w:rPr>
      </w:pPr>
      <w:bookmarkStart w:colFirst="0" w:colLast="0" w:name="_z39tsc6262b2" w:id="4"/>
      <w:bookmarkEnd w:id="4"/>
      <w:r w:rsidDel="00000000" w:rsidR="00000000" w:rsidRPr="00000000">
        <w:rPr>
          <w:rFonts w:ascii="Calibri" w:cs="Calibri" w:eastAsia="Calibri" w:hAnsi="Calibri"/>
          <w:color w:val="000000"/>
          <w:sz w:val="22"/>
          <w:szCs w:val="22"/>
          <w:rtl w:val="0"/>
        </w:rPr>
        <w:t xml:space="preserve">Appendix A: Invoicing Timeline</w:t>
      </w:r>
    </w:p>
    <w:p w:rsidR="00000000" w:rsidDel="00000000" w:rsidP="00000000" w:rsidRDefault="00000000" w:rsidRPr="00000000" w14:paraId="00000010">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This timeline summarizes the consequences for an overdue invoice, with the day count starting on the date the invoice was initially sent (Day 0).</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24.53603586633"/>
        <w:gridCol w:w="2005.6692913385828"/>
        <w:gridCol w:w="6295.306483818709"/>
        <w:tblGridChange w:id="0">
          <w:tblGrid>
            <w:gridCol w:w="724.53603586633"/>
            <w:gridCol w:w="2005.6692913385828"/>
            <w:gridCol w:w="6295.306483818709"/>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Day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Action/Status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Policy Consequence</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Day 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Invoice Sent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rtl w:val="0"/>
              </w:rPr>
              <w:t xml:space="preserve">Invoice, covering fees in advance, is issued to the main bill payer.</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Day 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rFonts w:ascii="Calibri" w:cs="Calibri" w:eastAsia="Calibri" w:hAnsi="Calibri"/>
              </w:rPr>
            </w:pPr>
            <w:r w:rsidDel="00000000" w:rsidR="00000000" w:rsidRPr="00000000">
              <w:rPr>
                <w:rFonts w:ascii="Calibri" w:cs="Calibri" w:eastAsia="Calibri" w:hAnsi="Calibri"/>
                <w:rtl w:val="0"/>
              </w:rPr>
              <w:t xml:space="preserve">Payment Due Date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Full invoice payment is required.</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Day 30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Late Payment Fee Applied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The Late Payment Fee of 10% of the outstanding bill or £10 is automatically added to the next invoice, and a Final Reminder Notice is served.</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Day 45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rFonts w:ascii="Calibri" w:cs="Calibri" w:eastAsia="Calibri" w:hAnsi="Calibri"/>
              </w:rPr>
            </w:pPr>
            <w:r w:rsidDel="00000000" w:rsidR="00000000" w:rsidRPr="00000000">
              <w:rPr>
                <w:rFonts w:ascii="Calibri" w:cs="Calibri" w:eastAsia="Calibri" w:hAnsi="Calibri"/>
                <w:rtl w:val="0"/>
              </w:rPr>
              <w:t xml:space="preserve">Attendance Suspended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If the account remains unsettled, Stramash reserves the right to immediately suspend the child's attendance until the overdue amount is cleared.</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rFonts w:ascii="Calibri" w:cs="Calibri" w:eastAsia="Calibri" w:hAnsi="Calibri"/>
              </w:rPr>
            </w:pPr>
            <w:r w:rsidDel="00000000" w:rsidR="00000000" w:rsidRPr="00000000">
              <w:rPr>
                <w:rFonts w:ascii="Calibri" w:cs="Calibri" w:eastAsia="Calibri" w:hAnsi="Calibri"/>
                <w:rtl w:val="0"/>
              </w:rPr>
              <w:t xml:space="preserve">Day 60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Contract Terminated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rtl w:val="0"/>
              </w:rPr>
              <w:t xml:space="preserve">If non-payment continues, the contract is formally terminated, and the child's nursery place is reallocated.</w:t>
            </w:r>
          </w:p>
        </w:tc>
      </w:tr>
    </w:tbl>
    <w:p w:rsidR="00000000" w:rsidDel="00000000" w:rsidP="00000000" w:rsidRDefault="00000000" w:rsidRPr="00000000" w14:paraId="00000023">
      <w:pPr>
        <w:pageBreakBefore w:val="0"/>
        <w:rPr>
          <w:rFonts w:ascii="Calibri" w:cs="Calibri" w:eastAsia="Calibri" w:hAnsi="Calibri"/>
          <w:u w:val="single"/>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ageBreakBefore w:val="0"/>
      <w:rPr/>
    </w:pPr>
    <w:r w:rsidDel="00000000" w:rsidR="00000000" w:rsidRPr="00000000">
      <w:rPr>
        <w:rtl w:val="0"/>
      </w:rPr>
      <w:t xml:space="preserve">Last Updated: AW August 2026</w:t>
      <w:tab/>
      <w:tab/>
      <w:t xml:space="preserve">Author:</w:t>
      <w:tab/>
      <w:t xml:space="preserve"> MW </w:t>
      <w:tab/>
      <w:tab/>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4600575</wp:posOffset>
          </wp:positionH>
          <wp:positionV relativeFrom="paragraph">
            <wp:posOffset>-438149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